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ageBreakBefore/>
        <w:spacing w:after="120" w:line="60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  <w:bookmarkStart w:id="0" w:name="_GoBack"/>
      <w:bookmarkEnd w:id="0"/>
    </w:p>
    <w:p>
      <w:pPr>
        <w:spacing w:after="120" w:line="60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2023</w:t>
      </w:r>
      <w:r>
        <w:rPr>
          <w:rFonts w:hint="eastAsia" w:eastAsia="方正小标宋简体"/>
          <w:color w:val="000000"/>
          <w:sz w:val="44"/>
          <w:szCs w:val="44"/>
        </w:rPr>
        <w:t>年电力行业</w:t>
      </w:r>
      <w:r>
        <w:rPr>
          <w:rFonts w:eastAsia="方正小标宋简体"/>
          <w:color w:val="000000"/>
          <w:sz w:val="44"/>
          <w:szCs w:val="44"/>
        </w:rPr>
        <w:t>“</w:t>
      </w:r>
      <w:r>
        <w:rPr>
          <w:rFonts w:hint="eastAsia" w:eastAsia="方正小标宋简体"/>
          <w:color w:val="000000"/>
          <w:sz w:val="44"/>
          <w:szCs w:val="44"/>
        </w:rPr>
        <w:t>安全生产月</w:t>
      </w:r>
      <w:r>
        <w:rPr>
          <w:rFonts w:eastAsia="方正小标宋简体"/>
          <w:color w:val="000000"/>
          <w:sz w:val="44"/>
          <w:szCs w:val="44"/>
        </w:rPr>
        <w:t>”</w:t>
      </w:r>
      <w:r>
        <w:rPr>
          <w:rFonts w:hint="eastAsia" w:eastAsia="方正小标宋简体"/>
          <w:color w:val="000000"/>
          <w:sz w:val="44"/>
          <w:szCs w:val="44"/>
        </w:rPr>
        <w:t>活动进展统计表</w:t>
      </w:r>
    </w:p>
    <w:p>
      <w:pPr>
        <w:spacing w:after="120" w:line="600" w:lineRule="exact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填报单位（盖章）：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      </w:t>
      </w:r>
      <w:r>
        <w:rPr>
          <w:rFonts w:hint="eastAsia" w:eastAsia="仿宋_GB2312"/>
          <w:color w:val="000000"/>
          <w:sz w:val="32"/>
          <w:szCs w:val="32"/>
          <w:u w:val="single"/>
        </w:rPr>
        <w:t xml:space="preserve"> </w:t>
      </w:r>
      <w:r>
        <w:rPr>
          <w:rFonts w:eastAsia="仿宋_GB2312"/>
          <w:color w:val="000000"/>
          <w:sz w:val="32"/>
          <w:szCs w:val="32"/>
          <w:u w:val="single"/>
        </w:rPr>
        <w:t xml:space="preserve"> </w:t>
      </w:r>
      <w:r>
        <w:rPr>
          <w:rFonts w:hint="eastAsia" w:eastAsia="仿宋_GB2312"/>
          <w:color w:val="000000"/>
          <w:sz w:val="32"/>
          <w:szCs w:val="32"/>
        </w:rPr>
        <w:t>联系人：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</w:t>
      </w:r>
      <w:r>
        <w:rPr>
          <w:rFonts w:hint="eastAsia" w:eastAsia="仿宋_GB2312"/>
          <w:color w:val="000000"/>
          <w:sz w:val="32"/>
          <w:szCs w:val="32"/>
          <w:u w:val="single"/>
        </w:rPr>
        <w:t xml:space="preserve"> </w:t>
      </w:r>
      <w:r>
        <w:rPr>
          <w:rFonts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hint="eastAsia" w:eastAsia="仿宋_GB2312"/>
          <w:color w:val="000000"/>
          <w:sz w:val="32"/>
          <w:szCs w:val="32"/>
        </w:rPr>
        <w:t>电话：</w:t>
      </w:r>
      <w:r>
        <w:rPr>
          <w:rFonts w:eastAsia="仿宋_GB2312"/>
          <w:color w:val="000000"/>
          <w:sz w:val="32"/>
          <w:szCs w:val="32"/>
          <w:u w:val="single"/>
        </w:rPr>
        <w:t xml:space="preserve">  </w:t>
      </w:r>
      <w:r>
        <w:rPr>
          <w:rFonts w:hint="eastAsia" w:eastAsia="仿宋_GB2312"/>
          <w:color w:val="000000"/>
          <w:sz w:val="32"/>
          <w:szCs w:val="32"/>
          <w:u w:val="single"/>
        </w:rPr>
        <w:t xml:space="preserve"> 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</w:t>
      </w:r>
      <w:r>
        <w:rPr>
          <w:rFonts w:hint="eastAsia" w:eastAsia="仿宋_GB2312"/>
          <w:color w:val="000000"/>
          <w:sz w:val="32"/>
          <w:szCs w:val="32"/>
        </w:rPr>
        <w:t>填报日期：</w:t>
      </w:r>
      <w:r>
        <w:rPr>
          <w:rFonts w:eastAsia="仿宋_GB2312"/>
          <w:color w:val="000000"/>
          <w:sz w:val="32"/>
          <w:szCs w:val="32"/>
          <w:u w:val="single"/>
        </w:rPr>
        <w:t xml:space="preserve">  </w:t>
      </w:r>
      <w:r>
        <w:rPr>
          <w:rFonts w:hint="eastAsia" w:eastAsia="仿宋_GB2312"/>
          <w:color w:val="000000"/>
          <w:sz w:val="32"/>
          <w:szCs w:val="32"/>
          <w:u w:val="single"/>
        </w:rPr>
        <w:t xml:space="preserve"> 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</w:t>
      </w:r>
    </w:p>
    <w:tbl>
      <w:tblPr>
        <w:tblStyle w:val="4"/>
        <w:tblW w:w="1398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8"/>
        <w:gridCol w:w="8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20" w:line="600" w:lineRule="exact"/>
              <w:ind w:left="-65" w:leftChars="-31" w:firstLine="8"/>
              <w:jc w:val="center"/>
              <w:rPr>
                <w:rFonts w:eastAsia="黑体"/>
                <w:color w:val="000000"/>
                <w:sz w:val="28"/>
                <w:szCs w:val="28"/>
              </w:rPr>
            </w:pPr>
            <w:r>
              <w:rPr>
                <w:rFonts w:hint="eastAsia" w:eastAsia="黑体"/>
                <w:color w:val="000000"/>
                <w:kern w:val="0"/>
                <w:sz w:val="28"/>
                <w:szCs w:val="28"/>
              </w:rPr>
              <w:t>活动项目</w:t>
            </w:r>
          </w:p>
        </w:tc>
        <w:tc>
          <w:tcPr>
            <w:tcW w:w="8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120" w:line="600" w:lineRule="exact"/>
              <w:ind w:left="-65" w:leftChars="-31" w:firstLine="8"/>
              <w:jc w:val="center"/>
              <w:rPr>
                <w:rFonts w:eastAsia="黑体"/>
                <w:color w:val="000000"/>
                <w:sz w:val="28"/>
                <w:szCs w:val="28"/>
              </w:rPr>
            </w:pPr>
            <w:r>
              <w:rPr>
                <w:rFonts w:hint="eastAsia" w:eastAsia="黑体"/>
                <w:color w:val="000000"/>
                <w:kern w:val="0"/>
                <w:sz w:val="28"/>
                <w:szCs w:val="28"/>
              </w:rPr>
              <w:t>进展情况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</w:trPr>
        <w:tc>
          <w:tcPr>
            <w:tcW w:w="5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20" w:line="600" w:lineRule="exact"/>
              <w:ind w:left="-65" w:leftChars="-31" w:firstLine="8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kern w:val="0"/>
                <w:sz w:val="24"/>
                <w:szCs w:val="24"/>
              </w:rPr>
              <w:t>（一）开展习近平总书记关于安全生产</w:t>
            </w:r>
          </w:p>
          <w:p>
            <w:pPr>
              <w:spacing w:after="120" w:line="600" w:lineRule="exact"/>
              <w:ind w:left="-65" w:leftChars="-31" w:firstLine="8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kern w:val="0"/>
                <w:sz w:val="24"/>
                <w:szCs w:val="24"/>
              </w:rPr>
              <w:t>重要论述宣贯活动</w:t>
            </w:r>
          </w:p>
        </w:tc>
        <w:tc>
          <w:tcPr>
            <w:tcW w:w="8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23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组织开展宣讲活动（</w:t>
            </w:r>
            <w:r>
              <w:rPr>
                <w:rFonts w:eastAsia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）场，参与（</w:t>
            </w:r>
            <w:r>
              <w:rPr>
                <w:rFonts w:eastAsia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）人次；</w:t>
            </w:r>
          </w:p>
          <w:p>
            <w:pPr>
              <w:spacing w:line="400" w:lineRule="exact"/>
              <w:ind w:firstLine="423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发表评论文章或心得体会（</w:t>
            </w:r>
            <w:r>
              <w:rPr>
                <w:rFonts w:eastAsia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）</w:t>
            </w:r>
            <w:r>
              <w:rPr>
                <w:rFonts w:eastAsia="仿宋_GB2312"/>
                <w:color w:val="000000"/>
                <w:kern w:val="0"/>
                <w:szCs w:val="21"/>
              </w:rPr>
              <w:t>篇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；</w:t>
            </w:r>
          </w:p>
          <w:p>
            <w:pPr>
              <w:spacing w:line="400" w:lineRule="exact"/>
              <w:ind w:firstLine="423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开展安全生产“公开课”“大家谈”“班组会”等活动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 xml:space="preserve">（ </w:t>
            </w:r>
            <w:r>
              <w:rPr>
                <w:rFonts w:eastAsia="仿宋_GB2312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）场，参与（</w:t>
            </w:r>
            <w:r>
              <w:rPr>
                <w:rFonts w:eastAsia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）人次。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7" w:hRule="atLeast"/>
        </w:trPr>
        <w:tc>
          <w:tcPr>
            <w:tcW w:w="5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20" w:line="600" w:lineRule="exact"/>
              <w:ind w:left="-65" w:leftChars="-31" w:firstLine="8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kern w:val="0"/>
                <w:sz w:val="24"/>
                <w:szCs w:val="24"/>
              </w:rPr>
              <w:t>（二）以“人人讲安全、个个会应急”为主题，</w:t>
            </w:r>
          </w:p>
          <w:p>
            <w:pPr>
              <w:spacing w:after="120" w:line="600" w:lineRule="exact"/>
              <w:ind w:left="-65" w:leftChars="-31" w:firstLine="8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kern w:val="0"/>
                <w:sz w:val="24"/>
                <w:szCs w:val="24"/>
              </w:rPr>
              <w:t>推动安全宣传“五进”</w:t>
            </w:r>
          </w:p>
        </w:tc>
        <w:tc>
          <w:tcPr>
            <w:tcW w:w="8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20" w:firstLineChars="200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 xml:space="preserve">开展宣教活动（ </w:t>
            </w:r>
            <w:r>
              <w:rPr>
                <w:rFonts w:eastAsia="仿宋_GB2312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）场，参与（</w:t>
            </w:r>
            <w:r>
              <w:rPr>
                <w:rFonts w:eastAsia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）人次；</w:t>
            </w:r>
          </w:p>
          <w:p>
            <w:pPr>
              <w:spacing w:line="400" w:lineRule="exact"/>
              <w:ind w:firstLine="420" w:firstLineChars="200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 xml:space="preserve">组织安全培训（ </w:t>
            </w:r>
            <w:r>
              <w:rPr>
                <w:rFonts w:eastAsia="仿宋_GB2312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）场，参与（</w:t>
            </w:r>
            <w:r>
              <w:rPr>
                <w:rFonts w:eastAsia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）人次；</w:t>
            </w:r>
          </w:p>
          <w:p>
            <w:pPr>
              <w:spacing w:line="400" w:lineRule="exact"/>
              <w:ind w:firstLine="420" w:firstLineChars="200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 xml:space="preserve">开展演练（ </w:t>
            </w:r>
            <w:r>
              <w:rPr>
                <w:rFonts w:eastAsia="仿宋_GB2312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）场，参与（</w:t>
            </w:r>
            <w:r>
              <w:rPr>
                <w:rFonts w:eastAsia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）人次；</w:t>
            </w:r>
          </w:p>
          <w:p>
            <w:pPr>
              <w:spacing w:line="400" w:lineRule="exact"/>
              <w:ind w:firstLine="420" w:firstLineChars="200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张贴或悬挂安全标语、横幅、挂图等（</w:t>
            </w:r>
            <w:r>
              <w:rPr>
                <w:rFonts w:eastAsia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）份；</w:t>
            </w:r>
          </w:p>
          <w:p>
            <w:pPr>
              <w:spacing w:line="400" w:lineRule="exact"/>
              <w:ind w:firstLine="423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 xml:space="preserve">组织宣教培训活动（ </w:t>
            </w:r>
            <w:r>
              <w:rPr>
                <w:rFonts w:eastAsia="仿宋_GB2312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）场，参与（</w:t>
            </w:r>
            <w:r>
              <w:rPr>
                <w:rFonts w:eastAsia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）人次。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4" w:hRule="atLeast"/>
        </w:trPr>
        <w:tc>
          <w:tcPr>
            <w:tcW w:w="5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20" w:line="600" w:lineRule="exact"/>
              <w:ind w:left="-65" w:leftChars="-31" w:firstLine="8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kern w:val="0"/>
                <w:sz w:val="24"/>
                <w:szCs w:val="24"/>
              </w:rPr>
              <w:t>（三）聚焦专项排查整治，</w:t>
            </w:r>
          </w:p>
          <w:p>
            <w:pPr>
              <w:spacing w:after="120" w:line="600" w:lineRule="exact"/>
              <w:ind w:left="-65" w:leftChars="-31" w:firstLine="8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kern w:val="0"/>
                <w:sz w:val="24"/>
                <w:szCs w:val="24"/>
              </w:rPr>
              <w:t>企业负责人落实“五带头”</w:t>
            </w:r>
          </w:p>
        </w:tc>
        <w:tc>
          <w:tcPr>
            <w:tcW w:w="8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20" w:firstLineChars="200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 xml:space="preserve">宣贯培训（ </w:t>
            </w:r>
            <w:r>
              <w:rPr>
                <w:rFonts w:eastAsia="仿宋_GB2312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）场，参与（</w:t>
            </w:r>
            <w:r>
              <w:rPr>
                <w:rFonts w:eastAsia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）人次；</w:t>
            </w:r>
            <w:r>
              <w:rPr>
                <w:rFonts w:hint="eastAsia" w:eastAsia="仿宋_GB2312"/>
                <w:color w:val="000000"/>
                <w:szCs w:val="21"/>
              </w:rPr>
              <w:t>开展“安全承诺践诺”活动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 xml:space="preserve">（ </w:t>
            </w:r>
            <w:r>
              <w:rPr>
                <w:rFonts w:eastAsia="仿宋_GB2312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）场，参与（</w:t>
            </w:r>
            <w:r>
              <w:rPr>
                <w:rFonts w:eastAsia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）人次；</w:t>
            </w:r>
          </w:p>
          <w:p>
            <w:pPr>
              <w:spacing w:line="400" w:lineRule="exact"/>
              <w:ind w:firstLine="420" w:firstLineChars="200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企业主要负责人带头开展重大事故隐患排查整治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 xml:space="preserve">（ </w:t>
            </w:r>
            <w:r>
              <w:rPr>
                <w:rFonts w:eastAsia="仿宋_GB2312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）次，总参与（</w:t>
            </w:r>
            <w:r>
              <w:rPr>
                <w:rFonts w:eastAsia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）人次；</w:t>
            </w:r>
            <w:r>
              <w:rPr>
                <w:rFonts w:hint="eastAsia" w:eastAsia="仿宋_GB2312"/>
                <w:color w:val="000000"/>
                <w:szCs w:val="21"/>
              </w:rPr>
              <w:t>企业主要负责人带头开展高危作业安全风险排查整治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 xml:space="preserve">（ </w:t>
            </w:r>
            <w:r>
              <w:rPr>
                <w:rFonts w:eastAsia="仿宋_GB2312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）次，总参与（</w:t>
            </w:r>
            <w:r>
              <w:rPr>
                <w:rFonts w:eastAsia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）人次；</w:t>
            </w:r>
            <w:r>
              <w:rPr>
                <w:rFonts w:hint="eastAsia" w:eastAsia="仿宋_GB2312"/>
                <w:color w:val="000000"/>
                <w:szCs w:val="21"/>
              </w:rPr>
              <w:t>企业主要负责人带头对外包外租等生产经营活动排查整治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 xml:space="preserve">（ </w:t>
            </w:r>
            <w:r>
              <w:rPr>
                <w:rFonts w:eastAsia="仿宋_GB2312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）次，总参与（</w:t>
            </w:r>
            <w:r>
              <w:rPr>
                <w:rFonts w:eastAsia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）人次；</w:t>
            </w:r>
            <w:r>
              <w:rPr>
                <w:rFonts w:hint="eastAsia" w:eastAsia="仿宋_GB2312"/>
                <w:color w:val="000000"/>
                <w:szCs w:val="21"/>
              </w:rPr>
              <w:t>企业主要负责人带头参加安全应急演练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 xml:space="preserve">（ </w:t>
            </w:r>
            <w:r>
              <w:rPr>
                <w:rFonts w:eastAsia="仿宋_GB2312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）次，总参与（</w:t>
            </w:r>
            <w:r>
              <w:rPr>
                <w:rFonts w:eastAsia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）人次</w:t>
            </w:r>
            <w:r>
              <w:rPr>
                <w:rFonts w:hint="eastAsia" w:eastAsia="仿宋_GB2312"/>
                <w:color w:val="000000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</w:trPr>
        <w:tc>
          <w:tcPr>
            <w:tcW w:w="5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20" w:line="600" w:lineRule="exact"/>
              <w:ind w:left="-65" w:leftChars="-31" w:firstLine="8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kern w:val="0"/>
                <w:sz w:val="24"/>
                <w:szCs w:val="24"/>
              </w:rPr>
              <w:t>（四）全员参与隐患排查，</w:t>
            </w:r>
          </w:p>
          <w:p>
            <w:pPr>
              <w:spacing w:after="120" w:line="600" w:lineRule="exact"/>
              <w:ind w:left="-65" w:leftChars="-31" w:firstLine="8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kern w:val="0"/>
                <w:sz w:val="24"/>
                <w:szCs w:val="24"/>
              </w:rPr>
              <w:t>加强监督检查和曝光警示</w:t>
            </w:r>
          </w:p>
        </w:tc>
        <w:tc>
          <w:tcPr>
            <w:tcW w:w="8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20" w:firstLineChars="200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 xml:space="preserve">“四不两直”和“明察暗访”（ 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hint="eastAsia" w:eastAsia="仿宋_GB2312"/>
                <w:color w:val="000000"/>
                <w:szCs w:val="21"/>
              </w:rPr>
              <w:t xml:space="preserve">）次，曝光重大隐患和突出问题（ 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hint="eastAsia" w:eastAsia="仿宋_GB2312"/>
                <w:color w:val="000000"/>
                <w:szCs w:val="21"/>
              </w:rPr>
              <w:t>）个；</w:t>
            </w:r>
          </w:p>
          <w:p>
            <w:pPr>
              <w:spacing w:line="400" w:lineRule="exact"/>
              <w:ind w:firstLine="420" w:firstLineChars="200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 xml:space="preserve">安全监管执法（ 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hint="eastAsia" w:eastAsia="仿宋_GB2312"/>
                <w:color w:val="000000"/>
                <w:szCs w:val="21"/>
              </w:rPr>
              <w:t xml:space="preserve">）次，报送执法案例（ 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hint="eastAsia" w:eastAsia="仿宋_GB2312"/>
                <w:color w:val="000000"/>
                <w:szCs w:val="21"/>
              </w:rPr>
              <w:t>）个；</w:t>
            </w:r>
          </w:p>
          <w:p>
            <w:pPr>
              <w:spacing w:line="400" w:lineRule="exact"/>
              <w:ind w:firstLine="420" w:firstLineChars="200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 xml:space="preserve">全员参与安全隐患排查（ 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hint="eastAsia" w:eastAsia="仿宋_GB2312"/>
                <w:color w:val="000000"/>
                <w:szCs w:val="21"/>
              </w:rPr>
              <w:t xml:space="preserve">）人次，发现安全隐患（ 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hint="eastAsia" w:eastAsia="仿宋_GB2312"/>
                <w:color w:val="000000"/>
                <w:szCs w:val="21"/>
              </w:rPr>
              <w:t xml:space="preserve">）个，奖励表现突出人员（ 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hint="eastAsia" w:eastAsia="仿宋_GB2312"/>
                <w:color w:val="000000"/>
                <w:szCs w:val="21"/>
              </w:rPr>
              <w:t>）人。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5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20" w:line="600" w:lineRule="exact"/>
              <w:ind w:left="-65" w:leftChars="-31" w:firstLine="8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kern w:val="0"/>
                <w:sz w:val="24"/>
                <w:szCs w:val="24"/>
              </w:rPr>
              <w:t>（五）组织开展常态化应急演练</w:t>
            </w:r>
          </w:p>
        </w:tc>
        <w:tc>
          <w:tcPr>
            <w:tcW w:w="8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400" w:lineRule="exact"/>
              <w:ind w:firstLine="420" w:firstLineChars="200"/>
              <w:rPr>
                <w:rFonts w:eastAsia="仿宋_GB2312"/>
                <w:color w:val="000000"/>
                <w:szCs w:val="21"/>
                <w:lang w:eastAsia="zh-Hans"/>
              </w:rPr>
            </w:pPr>
            <w:r>
              <w:rPr>
                <w:rFonts w:hint="eastAsia" w:eastAsia="仿宋_GB2312"/>
                <w:color w:val="000000"/>
                <w:szCs w:val="21"/>
                <w:lang w:eastAsia="zh-Hans"/>
              </w:rPr>
              <w:t>组织应急与安全培训（</w:t>
            </w:r>
            <w:r>
              <w:rPr>
                <w:rFonts w:hint="eastAsia" w:eastAsia="仿宋_GB2312"/>
                <w:color w:val="000000"/>
                <w:szCs w:val="21"/>
              </w:rPr>
              <w:t xml:space="preserve"> 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hint="eastAsia" w:eastAsia="仿宋_GB2312"/>
                <w:color w:val="000000"/>
                <w:szCs w:val="21"/>
                <w:lang w:eastAsia="zh-Hans"/>
              </w:rPr>
              <w:t>）场，参与（  ）人次；</w:t>
            </w:r>
          </w:p>
          <w:p>
            <w:pPr>
              <w:spacing w:line="400" w:lineRule="exact"/>
              <w:ind w:firstLine="420" w:firstLineChars="200"/>
              <w:rPr>
                <w:rFonts w:eastAsia="仿宋_GB2312"/>
                <w:color w:val="000000"/>
                <w:szCs w:val="21"/>
                <w:lang w:eastAsia="zh-Hans"/>
              </w:rPr>
            </w:pPr>
            <w:r>
              <w:rPr>
                <w:rFonts w:hint="eastAsia" w:eastAsia="仿宋_GB2312"/>
                <w:color w:val="000000"/>
                <w:szCs w:val="21"/>
                <w:lang w:eastAsia="zh-Hans"/>
              </w:rPr>
              <w:t>组织应急演练（</w:t>
            </w:r>
            <w:r>
              <w:rPr>
                <w:rFonts w:hint="eastAsia" w:eastAsia="仿宋_GB2312"/>
                <w:color w:val="000000"/>
                <w:szCs w:val="21"/>
              </w:rPr>
              <w:t xml:space="preserve"> 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hint="eastAsia" w:eastAsia="仿宋_GB2312"/>
                <w:color w:val="000000"/>
                <w:szCs w:val="21"/>
                <w:lang w:eastAsia="zh-Hans"/>
              </w:rPr>
              <w:t>）次，参与（  ）人次；</w:t>
            </w:r>
          </w:p>
          <w:p>
            <w:pPr>
              <w:spacing w:line="400" w:lineRule="exact"/>
              <w:ind w:firstLine="420" w:firstLineChars="200"/>
              <w:rPr>
                <w:rFonts w:eastAsia="仿宋_GB2312"/>
                <w:color w:val="000000"/>
                <w:szCs w:val="21"/>
                <w:lang w:eastAsia="zh-Hans"/>
              </w:rPr>
            </w:pPr>
            <w:r>
              <w:rPr>
                <w:rFonts w:hint="eastAsia" w:eastAsia="仿宋_GB2312"/>
                <w:color w:val="000000"/>
                <w:szCs w:val="21"/>
                <w:lang w:eastAsia="zh-Hans"/>
              </w:rPr>
              <w:t>参与和指导企业演练（</w:t>
            </w:r>
            <w:r>
              <w:rPr>
                <w:rFonts w:hint="eastAsia" w:eastAsia="仿宋_GB2312"/>
                <w:color w:val="000000"/>
                <w:szCs w:val="21"/>
              </w:rPr>
              <w:t xml:space="preserve"> 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hint="eastAsia" w:eastAsia="仿宋_GB2312"/>
                <w:color w:val="000000"/>
                <w:szCs w:val="21"/>
                <w:lang w:eastAsia="zh-Hans"/>
              </w:rPr>
              <w:t>）次，宣传报道（  ）条。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8" w:hRule="atLeast"/>
        </w:trPr>
        <w:tc>
          <w:tcPr>
            <w:tcW w:w="5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20" w:line="600" w:lineRule="exact"/>
              <w:ind w:left="-65" w:leftChars="-31" w:firstLine="8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kern w:val="0"/>
                <w:sz w:val="24"/>
                <w:szCs w:val="24"/>
              </w:rPr>
              <w:t>（六）开展“6·</w:t>
            </w:r>
            <w:r>
              <w:rPr>
                <w:rFonts w:eastAsia="黑体"/>
                <w:color w:val="000000"/>
                <w:kern w:val="0"/>
                <w:sz w:val="24"/>
                <w:szCs w:val="24"/>
              </w:rPr>
              <w:t>16</w:t>
            </w:r>
            <w:r>
              <w:rPr>
                <w:rFonts w:hint="eastAsia" w:eastAsia="黑体"/>
                <w:color w:val="000000"/>
                <w:kern w:val="0"/>
                <w:sz w:val="24"/>
                <w:szCs w:val="24"/>
              </w:rPr>
              <w:t>安全宣传咨询日”活动</w:t>
            </w:r>
          </w:p>
        </w:tc>
        <w:tc>
          <w:tcPr>
            <w:tcW w:w="8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20" w:firstLineChars="200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组织“安全吹哨人”活动（</w:t>
            </w:r>
            <w:r>
              <w:rPr>
                <w:rFonts w:eastAsia="仿宋_GB2312"/>
                <w:color w:val="000000"/>
                <w:szCs w:val="21"/>
              </w:rPr>
              <w:t xml:space="preserve">  </w:t>
            </w:r>
            <w:r>
              <w:rPr>
                <w:rFonts w:hint="eastAsia" w:eastAsia="仿宋_GB2312"/>
                <w:color w:val="000000"/>
                <w:szCs w:val="21"/>
              </w:rPr>
              <w:t>）场，参与（</w:t>
            </w:r>
            <w:r>
              <w:rPr>
                <w:rFonts w:eastAsia="仿宋_GB2312"/>
                <w:color w:val="000000"/>
                <w:szCs w:val="21"/>
              </w:rPr>
              <w:t xml:space="preserve">  </w:t>
            </w:r>
            <w:r>
              <w:rPr>
                <w:rFonts w:hint="eastAsia" w:eastAsia="仿宋_GB2312"/>
                <w:color w:val="000000"/>
                <w:szCs w:val="21"/>
              </w:rPr>
              <w:t>）人次；组织“安全微课堂”活动（</w:t>
            </w:r>
            <w:r>
              <w:rPr>
                <w:rFonts w:eastAsia="仿宋_GB2312"/>
                <w:color w:val="000000"/>
                <w:szCs w:val="21"/>
              </w:rPr>
              <w:t xml:space="preserve">  </w:t>
            </w:r>
            <w:r>
              <w:rPr>
                <w:rFonts w:hint="eastAsia" w:eastAsia="仿宋_GB2312"/>
                <w:color w:val="000000"/>
                <w:szCs w:val="21"/>
              </w:rPr>
              <w:t>）场，参与（</w:t>
            </w:r>
            <w:r>
              <w:rPr>
                <w:rFonts w:eastAsia="仿宋_GB2312"/>
                <w:color w:val="000000"/>
                <w:szCs w:val="21"/>
              </w:rPr>
              <w:t xml:space="preserve">  </w:t>
            </w:r>
            <w:r>
              <w:rPr>
                <w:rFonts w:hint="eastAsia" w:eastAsia="仿宋_GB2312"/>
                <w:color w:val="000000"/>
                <w:szCs w:val="21"/>
              </w:rPr>
              <w:t>）人次；组织“安全随手拍”活动（</w:t>
            </w:r>
            <w:r>
              <w:rPr>
                <w:rFonts w:eastAsia="仿宋_GB2312"/>
                <w:color w:val="000000"/>
                <w:szCs w:val="21"/>
              </w:rPr>
              <w:t xml:space="preserve">  </w:t>
            </w:r>
            <w:r>
              <w:rPr>
                <w:rFonts w:hint="eastAsia" w:eastAsia="仿宋_GB2312"/>
                <w:color w:val="000000"/>
                <w:szCs w:val="21"/>
              </w:rPr>
              <w:t>）次，参与（</w:t>
            </w:r>
            <w:r>
              <w:rPr>
                <w:rFonts w:eastAsia="仿宋_GB2312"/>
                <w:color w:val="000000"/>
                <w:szCs w:val="21"/>
              </w:rPr>
              <w:t xml:space="preserve">  </w:t>
            </w:r>
            <w:r>
              <w:rPr>
                <w:rFonts w:hint="eastAsia" w:eastAsia="仿宋_GB2312"/>
                <w:color w:val="000000"/>
                <w:szCs w:val="21"/>
              </w:rPr>
              <w:t>）人次；组织“应急直播间”活动（</w:t>
            </w:r>
            <w:r>
              <w:rPr>
                <w:rFonts w:eastAsia="仿宋_GB2312"/>
                <w:color w:val="000000"/>
                <w:szCs w:val="21"/>
              </w:rPr>
              <w:t xml:space="preserve">  </w:t>
            </w:r>
            <w:r>
              <w:rPr>
                <w:rFonts w:hint="eastAsia" w:eastAsia="仿宋_GB2312"/>
                <w:color w:val="000000"/>
                <w:szCs w:val="21"/>
              </w:rPr>
              <w:t>）场，参与（</w:t>
            </w:r>
            <w:r>
              <w:rPr>
                <w:rFonts w:eastAsia="仿宋_GB2312"/>
                <w:color w:val="000000"/>
                <w:szCs w:val="21"/>
              </w:rPr>
              <w:t xml:space="preserve">  </w:t>
            </w:r>
            <w:r>
              <w:rPr>
                <w:rFonts w:hint="eastAsia" w:eastAsia="仿宋_GB2312"/>
                <w:color w:val="000000"/>
                <w:szCs w:val="21"/>
              </w:rPr>
              <w:t>）人次；</w:t>
            </w:r>
          </w:p>
          <w:p>
            <w:pPr>
              <w:spacing w:line="400" w:lineRule="exact"/>
              <w:ind w:firstLine="420" w:firstLineChars="200"/>
              <w:rPr>
                <w:rFonts w:eastAsia="仿宋_GB2312"/>
                <w:color w:val="000000"/>
                <w:szCs w:val="21"/>
                <w:lang w:eastAsia="zh-Hans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组织安全知识答题竞答活动</w:t>
            </w:r>
            <w:r>
              <w:rPr>
                <w:rFonts w:hint="eastAsia" w:eastAsia="仿宋_GB2312"/>
                <w:color w:val="000000"/>
                <w:szCs w:val="21"/>
                <w:lang w:eastAsia="zh-Hans"/>
              </w:rPr>
              <w:t>（</w:t>
            </w:r>
            <w:r>
              <w:rPr>
                <w:rFonts w:hint="eastAsia" w:eastAsia="仿宋_GB2312"/>
                <w:color w:val="000000"/>
                <w:szCs w:val="21"/>
              </w:rPr>
              <w:t xml:space="preserve"> 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hint="eastAsia" w:eastAsia="仿宋_GB2312"/>
                <w:color w:val="000000"/>
                <w:szCs w:val="21"/>
                <w:lang w:eastAsia="zh-Hans"/>
              </w:rPr>
              <w:t>）场，参与（  ）人次。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</w:trPr>
        <w:tc>
          <w:tcPr>
            <w:tcW w:w="5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20" w:line="600" w:lineRule="exact"/>
              <w:ind w:left="-65" w:leftChars="-31" w:firstLine="8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kern w:val="0"/>
                <w:sz w:val="24"/>
                <w:szCs w:val="24"/>
              </w:rPr>
              <w:t>（七）开展电力安全技术与管理系列交流活动</w:t>
            </w:r>
          </w:p>
        </w:tc>
        <w:tc>
          <w:tcPr>
            <w:tcW w:w="8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20" w:firstLineChars="200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 xml:space="preserve">总结近年电力安全技术与管理工作成果（ 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hint="eastAsia" w:eastAsia="仿宋_GB2312"/>
                <w:color w:val="000000"/>
                <w:szCs w:val="21"/>
              </w:rPr>
              <w:t>）个，报送（</w:t>
            </w:r>
            <w:r>
              <w:rPr>
                <w:rFonts w:eastAsia="仿宋_GB2312"/>
                <w:color w:val="000000"/>
                <w:szCs w:val="21"/>
              </w:rPr>
              <w:t xml:space="preserve">  </w:t>
            </w:r>
            <w:r>
              <w:rPr>
                <w:rFonts w:hint="eastAsia" w:eastAsia="仿宋_GB2312"/>
                <w:color w:val="000000"/>
                <w:szCs w:val="21"/>
              </w:rPr>
              <w:t xml:space="preserve">）篇；中能传媒宣传报道（ 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hint="eastAsia" w:eastAsia="仿宋_GB2312"/>
                <w:color w:val="000000"/>
                <w:szCs w:val="21"/>
              </w:rPr>
              <w:t>）次。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2" w:hRule="atLeast"/>
        </w:trPr>
        <w:tc>
          <w:tcPr>
            <w:tcW w:w="5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20" w:line="600" w:lineRule="exact"/>
              <w:ind w:left="-65" w:leftChars="-31" w:firstLine="8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kern w:val="0"/>
                <w:sz w:val="24"/>
                <w:szCs w:val="24"/>
              </w:rPr>
              <w:t>（八）持续深化电力安全齐抓共管工作机制</w:t>
            </w:r>
          </w:p>
        </w:tc>
        <w:tc>
          <w:tcPr>
            <w:tcW w:w="8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20" w:firstLineChars="200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 xml:space="preserve">开展电力安全生产形势会商分析（ </w:t>
            </w:r>
            <w:r>
              <w:rPr>
                <w:rFonts w:eastAsia="仿宋_GB2312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）场，参与</w:t>
            </w:r>
            <w:r>
              <w:rPr>
                <w:rFonts w:hint="eastAsia" w:eastAsia="仿宋_GB2312"/>
                <w:color w:val="000000"/>
                <w:szCs w:val="21"/>
                <w:lang w:eastAsia="zh-Hans"/>
              </w:rPr>
              <w:t>（  ）人次；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 xml:space="preserve">组织（参加）应急演练演习（ </w:t>
            </w:r>
            <w:r>
              <w:rPr>
                <w:rFonts w:eastAsia="仿宋_GB2312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）场，参与</w:t>
            </w:r>
            <w:r>
              <w:rPr>
                <w:rFonts w:hint="eastAsia" w:eastAsia="仿宋_GB2312"/>
                <w:color w:val="000000"/>
                <w:szCs w:val="21"/>
                <w:lang w:eastAsia="zh-Hans"/>
              </w:rPr>
              <w:t>（  ）人次；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 xml:space="preserve">排查治理安全风险隐患（ </w:t>
            </w:r>
            <w:r>
              <w:rPr>
                <w:rFonts w:eastAsia="仿宋_GB2312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）次，参与</w:t>
            </w:r>
            <w:r>
              <w:rPr>
                <w:rFonts w:hint="eastAsia" w:eastAsia="仿宋_GB2312"/>
                <w:color w:val="000000"/>
                <w:szCs w:val="21"/>
                <w:lang w:eastAsia="zh-Hans"/>
              </w:rPr>
              <w:t>（  ）人次；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 xml:space="preserve">开展联合检查执法（ </w:t>
            </w:r>
            <w:r>
              <w:rPr>
                <w:rFonts w:eastAsia="仿宋_GB2312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）次，参与</w:t>
            </w:r>
            <w:r>
              <w:rPr>
                <w:rFonts w:hint="eastAsia" w:eastAsia="仿宋_GB2312"/>
                <w:color w:val="000000"/>
                <w:szCs w:val="21"/>
                <w:lang w:eastAsia="zh-Hans"/>
              </w:rPr>
              <w:t>（  ）人次；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 xml:space="preserve">参与电力企业“安全生产月”活动（ </w:t>
            </w:r>
            <w:r>
              <w:rPr>
                <w:rFonts w:eastAsia="仿宋_GB2312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）次，参与</w:t>
            </w:r>
            <w:r>
              <w:rPr>
                <w:rFonts w:hint="eastAsia" w:eastAsia="仿宋_GB2312"/>
                <w:color w:val="000000"/>
                <w:szCs w:val="21"/>
                <w:lang w:eastAsia="zh-Hans"/>
              </w:rPr>
              <w:t>（  ）人次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。</w:t>
            </w:r>
          </w:p>
        </w:tc>
      </w:tr>
    </w:tbl>
    <w:p>
      <w:pPr>
        <w:spacing w:line="600" w:lineRule="exact"/>
        <w:rPr>
          <w:rFonts w:eastAsia="等线"/>
          <w:szCs w:val="22"/>
        </w:rPr>
      </w:pPr>
    </w:p>
    <w:p>
      <w:pPr>
        <w:ind w:firstLine="640" w:firstLineChars="200"/>
        <w:rPr>
          <w:rFonts w:eastAsia="仿宋_GB2312" w:cs="仿宋_GB2312"/>
          <w:sz w:val="32"/>
          <w:szCs w:val="32"/>
        </w:rPr>
      </w:pPr>
    </w:p>
    <w:sectPr>
      <w:footerReference r:id="rId3" w:type="default"/>
      <w:pgSz w:w="16838" w:h="11906" w:orient="landscape"/>
      <w:pgMar w:top="1080" w:right="1440" w:bottom="1080" w:left="1440" w:header="851" w:footer="992" w:gutter="0"/>
      <w:cols w:space="720" w:num="1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snapToGrid w:val="0"/>
      <w:jc w:val="center"/>
      <w:rPr>
        <w:rFonts w:eastAsia="等线"/>
        <w:sz w:val="28"/>
        <w:szCs w:val="28"/>
      </w:rPr>
    </w:pPr>
    <w:r>
      <w:rPr>
        <w:rFonts w:eastAsia="等线"/>
        <w:sz w:val="28"/>
        <w:szCs w:val="28"/>
      </w:rPr>
      <w:fldChar w:fldCharType="begin"/>
    </w:r>
    <w:r>
      <w:rPr>
        <w:rFonts w:eastAsia="等线"/>
        <w:sz w:val="28"/>
        <w:szCs w:val="28"/>
      </w:rPr>
      <w:instrText xml:space="preserve">PAGE   \* MERGEFORMAT</w:instrText>
    </w:r>
    <w:r>
      <w:rPr>
        <w:rFonts w:eastAsia="等线"/>
        <w:sz w:val="28"/>
        <w:szCs w:val="28"/>
      </w:rPr>
      <w:fldChar w:fldCharType="separate"/>
    </w:r>
    <w:r>
      <w:rPr>
        <w:rFonts w:eastAsia="等线"/>
        <w:sz w:val="28"/>
        <w:szCs w:val="28"/>
        <w:lang w:val="zh-CN"/>
      </w:rPr>
      <w:t>2</w:t>
    </w:r>
    <w:r>
      <w:rPr>
        <w:rFonts w:eastAsia="等线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k5ODM0YmMxOWJiYWQyNDU4MGIzYWRmYTA0ZmI5NDcifQ=="/>
  </w:docVars>
  <w:rsids>
    <w:rsidRoot w:val="00172A27"/>
    <w:rsid w:val="0003587E"/>
    <w:rsid w:val="001458F9"/>
    <w:rsid w:val="00172A27"/>
    <w:rsid w:val="00482966"/>
    <w:rsid w:val="004D55AE"/>
    <w:rsid w:val="00570CE3"/>
    <w:rsid w:val="0058328D"/>
    <w:rsid w:val="006518EC"/>
    <w:rsid w:val="007D2405"/>
    <w:rsid w:val="008A7354"/>
    <w:rsid w:val="00900647"/>
    <w:rsid w:val="00BD0AE4"/>
    <w:rsid w:val="00C37EB1"/>
    <w:rsid w:val="00C61470"/>
    <w:rsid w:val="00CB0B17"/>
    <w:rsid w:val="00D25313"/>
    <w:rsid w:val="440C3572"/>
    <w:rsid w:val="46D02638"/>
    <w:rsid w:val="D7F19468"/>
    <w:rsid w:val="FECFE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1039</Words>
  <Characters>1063</Characters>
  <Lines>30</Lines>
  <Paragraphs>8</Paragraphs>
  <TotalTime>23</TotalTime>
  <ScaleCrop>false</ScaleCrop>
  <LinksUpToDate>false</LinksUpToDate>
  <CharactersWithSpaces>1241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2023-05-15T02:29:00Z</dcterms:created>
  <dc:creator>uof</dc:creator>
  <cp:lastModifiedBy>小笨</cp:lastModifiedBy>
  <dcterms:modified xsi:type="dcterms:W3CDTF">2023-05-19T03:23:47Z</dcterms:modified>
  <dc:title>今年6月是第22个全国“安全生产月”，主题是“人人讲安全、个个会应急”。依据《国务院安委会办公室 应急管理部关于印发&lt;2023年全国“安全生产月”活动方案&gt;的通知》（安委办〔2023〕5号），国家能源局同步开展电力行业2023年“安全生产月”活动。现将有关事项通知如下。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E54A9481B7854800AA27615AD9123BAA_13</vt:lpwstr>
  </property>
</Properties>
</file>